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33" w:rsidRPr="00E47A6A" w:rsidRDefault="005E0533" w:rsidP="005E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E47A6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Сведения о выявленных нарушениях режима охраны и иных норм природоохранного законодательства </w:t>
      </w:r>
      <w:r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ФГБУ «Национальный парк «кенозерский» 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2018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год:</w:t>
      </w:r>
    </w:p>
    <w:p w:rsidR="005E0533" w:rsidRPr="00E47A6A" w:rsidRDefault="005E0533" w:rsidP="005E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72"/>
        <w:gridCol w:w="1843"/>
        <w:gridCol w:w="1984"/>
        <w:gridCol w:w="1985"/>
        <w:gridCol w:w="1701"/>
        <w:gridCol w:w="1814"/>
      </w:tblGrid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72" w:type="dxa"/>
          </w:tcPr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984" w:type="dxa"/>
          </w:tcPr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«Онежское Поморье»</w:t>
            </w:r>
          </w:p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«Онежское Поморье»</w:t>
            </w:r>
          </w:p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814" w:type="dxa"/>
          </w:tcPr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E0533" w:rsidRPr="00E47A6A" w:rsidTr="00A776EE">
        <w:tc>
          <w:tcPr>
            <w:tcW w:w="14318" w:type="dxa"/>
            <w:gridSpan w:val="7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Существо выявленного экологического правонарушения: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 деревьев и кустарников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E0533" w:rsidRPr="00B574A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0533" w:rsidRPr="00B574A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сбор дикоросов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захват земли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строительство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нахождение, проход и проезд граждан и транспорта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природных комплексов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rPr>
          <w:trHeight w:val="953"/>
        </w:trPr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пожарной безопасности в лесах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авиацией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rPr>
          <w:trHeight w:val="416"/>
        </w:trPr>
        <w:tc>
          <w:tcPr>
            <w:tcW w:w="3119" w:type="dxa"/>
          </w:tcPr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предписания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Неподчинение </w:t>
            </w:r>
          </w:p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 лицу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Неуплата адм. штрафа в срок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вывоз историко-культурных предметов</w:t>
            </w:r>
          </w:p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E0533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651364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«безличные» (нарушитель не установлен, выносилось соответствующее определение):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0533" w:rsidRPr="00E47A6A" w:rsidTr="00A776EE">
        <w:tc>
          <w:tcPr>
            <w:tcW w:w="14318" w:type="dxa"/>
            <w:gridSpan w:val="7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574A8">
              <w:rPr>
                <w:rFonts w:ascii="Times New Roman" w:eastAsia="Times New Roman" w:hAnsi="Times New Roman" w:cs="Times New Roman"/>
                <w:b/>
                <w:lang w:eastAsia="ru-RU"/>
              </w:rPr>
              <w:t>. Изъято, арестовано транспортных средств, орудий и продукции незаконного природопользования: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плавательных средств, подвесных двигателей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Нарезного оружия (шт.)               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Гладкоствольного оружия (шт.)  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бредней, неводов (шт.)     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Вентерей,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верш (шт.)       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Капканов (шт.)                               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Петель и иных самоловов (шт.)   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для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электролова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(шт.).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(кг</w:t>
            </w:r>
            <w:proofErr w:type="gram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proofErr w:type="gram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15,22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15,22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Икры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лососевых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осетровых (кг)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Дикоросов (кг)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(куб. м.)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14318" w:type="dxa"/>
            <w:gridSpan w:val="7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 незаконный отстрел или отлов (обязательно указать вид животного):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Копытных зверей (гол.) 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хищных зверей (гол.)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Пушных зверей (гол.)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(гол.)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(казарка)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825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(казарка)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занесенных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Красную книгу России (экз.)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животных,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занесенных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Красную книгу России (экз.)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E0533" w:rsidRPr="00582593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0533" w:rsidRPr="00E47A6A" w:rsidTr="00A776EE">
        <w:tc>
          <w:tcPr>
            <w:tcW w:w="14318" w:type="dxa"/>
            <w:gridSpan w:val="7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Наложено административных штрафов (количество/ тыс. руб.):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65/194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31/97/1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75 / 231,4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96/297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140/425,4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127/394,1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14318" w:type="dxa"/>
            <w:gridSpan w:val="7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Взыскано административных штрафов (количество/ тыс. руб.):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56/170,5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33/102,7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42 / 131,2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67/ 208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98/301,2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100/310,7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1872" w:type="dxa"/>
          </w:tcPr>
          <w:p w:rsidR="005E0533" w:rsidRPr="001C35F1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0533" w:rsidRPr="000B7858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rPr>
          <w:trHeight w:val="317"/>
        </w:trPr>
        <w:tc>
          <w:tcPr>
            <w:tcW w:w="14318" w:type="dxa"/>
            <w:gridSpan w:val="7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Предъявлено исков о возмещении ущерба (количество/тыс. руб.):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/ 53,577</w:t>
            </w:r>
          </w:p>
        </w:tc>
        <w:tc>
          <w:tcPr>
            <w:tcW w:w="1701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2/3,92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53,577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14318" w:type="dxa"/>
            <w:gridSpan w:val="7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Взыскано ущерба по предъявленным искам (тыс. руб.):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физических лиц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52,522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52,522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0533" w:rsidRPr="00E47A6A" w:rsidTr="00A776EE">
        <w:tc>
          <w:tcPr>
            <w:tcW w:w="14318" w:type="dxa"/>
            <w:gridSpan w:val="7"/>
          </w:tcPr>
          <w:p w:rsidR="005E0533" w:rsidRPr="00E47A6A" w:rsidRDefault="005E0533" w:rsidP="00A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Количество уголовных дел,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возбужденных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правоохранительными органами по выявленным нарушениям: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533" w:rsidRPr="00E47A6A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E0533" w:rsidRPr="00E47A6A" w:rsidTr="00A776EE">
        <w:tc>
          <w:tcPr>
            <w:tcW w:w="14318" w:type="dxa"/>
            <w:gridSpan w:val="7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Привлечено к уголовной ответственности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приговорам судов (чел.): </w:t>
            </w:r>
          </w:p>
        </w:tc>
      </w:tr>
      <w:tr w:rsidR="005E0533" w:rsidRPr="00823CB7" w:rsidTr="00A776EE">
        <w:tc>
          <w:tcPr>
            <w:tcW w:w="3119" w:type="dxa"/>
          </w:tcPr>
          <w:p w:rsidR="005E0533" w:rsidRPr="00E47A6A" w:rsidRDefault="005E0533" w:rsidP="00A7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E0533" w:rsidRPr="00F63E4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5E0533" w:rsidRPr="00E47A6A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E0533" w:rsidRPr="00823CB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36972">
              <w:rPr>
                <w:rFonts w:ascii="Times New Roman" w:eastAsia="Times New Roman" w:hAnsi="Times New Roman" w:cs="Times New Roman"/>
                <w:lang w:eastAsia="ru-RU"/>
              </w:rPr>
              <w:t xml:space="preserve"> (Прекращено в связи с деятельным раскаянием ст. 28 УПК РФ, ст. 75 УК РФ)</w:t>
            </w:r>
          </w:p>
        </w:tc>
        <w:tc>
          <w:tcPr>
            <w:tcW w:w="1701" w:type="dxa"/>
          </w:tcPr>
          <w:p w:rsidR="005E0533" w:rsidRPr="00823CB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5E0533" w:rsidRPr="00823CB7" w:rsidRDefault="005E0533" w:rsidP="00A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36972">
              <w:rPr>
                <w:rFonts w:ascii="Times New Roman" w:eastAsia="Times New Roman" w:hAnsi="Times New Roman" w:cs="Times New Roman"/>
                <w:lang w:eastAsia="ru-RU"/>
              </w:rPr>
              <w:t>(Прекращено в связи с деятельным раскаянием ст. 28 УПК РФ, ст. 75 УК РФ)</w:t>
            </w:r>
          </w:p>
        </w:tc>
      </w:tr>
    </w:tbl>
    <w:p w:rsidR="005E0533" w:rsidRDefault="005E0533" w:rsidP="005E0533"/>
    <w:p w:rsidR="005E0533" w:rsidRDefault="005E0533" w:rsidP="005E0533"/>
    <w:p w:rsidR="005E0533" w:rsidRPr="00045211" w:rsidRDefault="005E0533" w:rsidP="005E053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211">
        <w:rPr>
          <w:rFonts w:ascii="Times New Roman" w:hAnsi="Times New Roman" w:cs="Times New Roman"/>
          <w:sz w:val="26"/>
          <w:szCs w:val="26"/>
        </w:rPr>
        <w:t>Заместитель директора по охране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Буторин Е.А.</w:t>
      </w:r>
    </w:p>
    <w:p w:rsidR="00BD45CA" w:rsidRDefault="00BD45CA">
      <w:bookmarkStart w:id="0" w:name="_GoBack"/>
      <w:bookmarkEnd w:id="0"/>
    </w:p>
    <w:sectPr w:rsidR="00BD45CA" w:rsidSect="00505AD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3"/>
    <w:rsid w:val="003F6DF3"/>
    <w:rsid w:val="005E0533"/>
    <w:rsid w:val="00926968"/>
    <w:rsid w:val="00B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4806-B91D-42CD-BBC7-608CD00A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1</cp:revision>
  <dcterms:created xsi:type="dcterms:W3CDTF">2019-09-17T11:29:00Z</dcterms:created>
  <dcterms:modified xsi:type="dcterms:W3CDTF">2019-09-17T11:30:00Z</dcterms:modified>
</cp:coreProperties>
</file>